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C83A1F4" w:rsidR="00152A13" w:rsidRPr="00856508" w:rsidRDefault="00CA273E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D563CC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FE0D5F">
              <w:rPr>
                <w:rFonts w:ascii="Tahoma" w:hAnsi="Tahoma" w:cs="Tahoma"/>
              </w:rPr>
              <w:t xml:space="preserve">Omar Asael Luna Salazar </w:t>
            </w:r>
          </w:p>
          <w:p w14:paraId="20863E50" w14:textId="77777777" w:rsidR="00CA273E" w:rsidRPr="00996E93" w:rsidRDefault="00CA273E" w:rsidP="00CA273E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59114A3E" w14:textId="77777777" w:rsidR="00CA273E" w:rsidRPr="00856508" w:rsidRDefault="00CA273E" w:rsidP="00CA273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C29F2BE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CA273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FE0D5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Licenciatura terminada (Ing. en gestión empresarial)</w:t>
            </w:r>
          </w:p>
          <w:p w14:paraId="3E0D423A" w14:textId="7D2F64E1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CA273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FE0D5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2012-2018</w:t>
            </w:r>
          </w:p>
          <w:p w14:paraId="6428F5BF" w14:textId="28F76510" w:rsidR="00856508" w:rsidRPr="00CA273E" w:rsidRDefault="00BA3E7F" w:rsidP="00CA273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FE0D5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Instituto Tecnológico de Saltillo  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CA273E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1E3DF4F1" w:rsidR="008C34DF" w:rsidRPr="00CA273E" w:rsidRDefault="00BA3E7F" w:rsidP="00552D21">
            <w:pPr>
              <w:jc w:val="both"/>
              <w:rPr>
                <w:rFonts w:ascii="Tahoma" w:hAnsi="Tahoma" w:cs="Tahoma"/>
              </w:rPr>
            </w:pPr>
            <w:r w:rsidRPr="00CA273E">
              <w:rPr>
                <w:rFonts w:ascii="Tahoma" w:hAnsi="Tahoma" w:cs="Tahoma"/>
              </w:rPr>
              <w:t>Empresa</w:t>
            </w:r>
            <w:r w:rsidR="00CA273E" w:rsidRPr="00CA273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FE0D5F" w:rsidRPr="00CA273E">
              <w:rPr>
                <w:rFonts w:ascii="Tahoma" w:hAnsi="Tahoma" w:cs="Tahoma"/>
              </w:rPr>
              <w:t xml:space="preserve"> </w:t>
            </w:r>
          </w:p>
          <w:p w14:paraId="28383F74" w14:textId="04F036E1" w:rsidR="00BA3E7F" w:rsidRPr="00CA273E" w:rsidRDefault="00BA3E7F" w:rsidP="00552D21">
            <w:pPr>
              <w:jc w:val="both"/>
              <w:rPr>
                <w:rFonts w:ascii="Tahoma" w:hAnsi="Tahoma" w:cs="Tahoma"/>
              </w:rPr>
            </w:pPr>
            <w:r w:rsidRPr="00CA273E">
              <w:rPr>
                <w:rFonts w:ascii="Tahoma" w:hAnsi="Tahoma" w:cs="Tahoma"/>
              </w:rPr>
              <w:t>Periodo</w:t>
            </w:r>
            <w:r w:rsidR="00CA273E" w:rsidRPr="00CA273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FE0D5F" w:rsidRPr="00CA273E">
              <w:rPr>
                <w:rFonts w:ascii="Tahoma" w:hAnsi="Tahoma" w:cs="Tahoma"/>
              </w:rPr>
              <w:t xml:space="preserve"> Abril, 2022 – </w:t>
            </w:r>
            <w:r w:rsidR="00CA273E" w:rsidRPr="00CA273E">
              <w:rPr>
                <w:rFonts w:ascii="Tahoma" w:hAnsi="Tahoma" w:cs="Tahoma"/>
              </w:rPr>
              <w:t>diciembre</w:t>
            </w:r>
            <w:r w:rsidR="00FE0D5F" w:rsidRPr="00CA273E">
              <w:rPr>
                <w:rFonts w:ascii="Tahoma" w:hAnsi="Tahoma" w:cs="Tahoma"/>
              </w:rPr>
              <w:t xml:space="preserve"> 2023</w:t>
            </w:r>
          </w:p>
          <w:p w14:paraId="28952CB4" w14:textId="42BADDAA" w:rsidR="00FE0D5F" w:rsidRPr="00CA273E" w:rsidRDefault="00BA3E7F" w:rsidP="00FE0D5F">
            <w:pPr>
              <w:rPr>
                <w:rFonts w:ascii="Tahoma" w:hAnsi="Tahoma" w:cs="Tahoma"/>
              </w:rPr>
            </w:pPr>
            <w:r w:rsidRPr="00CA273E">
              <w:rPr>
                <w:rFonts w:ascii="Tahoma" w:hAnsi="Tahoma" w:cs="Tahoma"/>
              </w:rPr>
              <w:t>Cargo</w:t>
            </w:r>
            <w:r w:rsidR="00CA273E" w:rsidRPr="00CA273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FE0D5F" w:rsidRPr="00CA273E">
              <w:rPr>
                <w:rFonts w:ascii="Tahoma" w:hAnsi="Tahoma" w:cs="Tahoma"/>
              </w:rPr>
              <w:t xml:space="preserve"> Almacenista</w:t>
            </w:r>
          </w:p>
          <w:p w14:paraId="743E98E4" w14:textId="77777777" w:rsidR="00FE0D5F" w:rsidRPr="00CA273E" w:rsidRDefault="00FE0D5F" w:rsidP="00FE0D5F">
            <w:pPr>
              <w:jc w:val="both"/>
              <w:rPr>
                <w:rFonts w:ascii="Tahoma" w:hAnsi="Tahoma" w:cs="Tahoma"/>
                <w:b/>
              </w:rPr>
            </w:pPr>
          </w:p>
          <w:p w14:paraId="207C4B48" w14:textId="417D7E9B" w:rsidR="00FE0D5F" w:rsidRPr="00CA273E" w:rsidRDefault="00FE0D5F" w:rsidP="00FE0D5F">
            <w:pPr>
              <w:jc w:val="both"/>
              <w:rPr>
                <w:rFonts w:ascii="Tahoma" w:hAnsi="Tahoma" w:cs="Tahoma"/>
              </w:rPr>
            </w:pPr>
            <w:r w:rsidRPr="00CA273E">
              <w:rPr>
                <w:rFonts w:ascii="Tahoma" w:hAnsi="Tahoma" w:cs="Tahoma"/>
              </w:rPr>
              <w:t>Empresa</w:t>
            </w:r>
            <w:r w:rsidR="00CA273E" w:rsidRPr="00CA273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CA273E">
              <w:rPr>
                <w:rFonts w:ascii="Tahoma" w:hAnsi="Tahoma" w:cs="Tahoma"/>
              </w:rPr>
              <w:t xml:space="preserve"> Deval Integradora Del Norte,</w:t>
            </w:r>
          </w:p>
          <w:p w14:paraId="5B60C4B9" w14:textId="797B92DB" w:rsidR="00FE0D5F" w:rsidRPr="00CA273E" w:rsidRDefault="00FE0D5F" w:rsidP="00FE0D5F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CA273E">
              <w:rPr>
                <w:rFonts w:ascii="Tahoma" w:hAnsi="Tahoma" w:cs="Tahoma"/>
              </w:rPr>
              <w:t>Periodo</w:t>
            </w:r>
            <w:r w:rsidR="00CA273E" w:rsidRPr="00CA273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CA273E">
              <w:rPr>
                <w:rFonts w:ascii="Tahoma" w:hAnsi="Tahoma" w:cs="Tahoma"/>
              </w:rPr>
              <w:t xml:space="preserve"> </w:t>
            </w:r>
            <w:r w:rsidR="00CA273E" w:rsidRPr="00CA273E">
              <w:rPr>
                <w:rFonts w:ascii="Tahoma" w:hAnsi="Tahoma" w:cs="Tahoma"/>
              </w:rPr>
              <w:t>enero</w:t>
            </w:r>
            <w:r w:rsidRPr="00CA273E">
              <w:rPr>
                <w:rFonts w:ascii="Tahoma" w:hAnsi="Tahoma" w:cs="Tahoma"/>
              </w:rPr>
              <w:t xml:space="preserve"> 2021 – </w:t>
            </w:r>
            <w:r w:rsidR="00CA273E" w:rsidRPr="00CA273E">
              <w:rPr>
                <w:rFonts w:ascii="Tahoma" w:hAnsi="Tahoma" w:cs="Tahoma"/>
              </w:rPr>
              <w:t>marzo</w:t>
            </w:r>
            <w:r w:rsidRPr="00CA273E">
              <w:rPr>
                <w:rFonts w:ascii="Tahoma" w:hAnsi="Tahoma" w:cs="Tahoma"/>
              </w:rPr>
              <w:t xml:space="preserve"> 2022</w:t>
            </w:r>
          </w:p>
          <w:p w14:paraId="31C52C3B" w14:textId="6B850B0E" w:rsidR="00FE0D5F" w:rsidRPr="00CA273E" w:rsidRDefault="00FE0D5F" w:rsidP="00FE0D5F">
            <w:pPr>
              <w:rPr>
                <w:rFonts w:ascii="Tahoma" w:hAnsi="Tahoma" w:cs="Tahoma"/>
              </w:rPr>
            </w:pPr>
            <w:r w:rsidRPr="00CA273E">
              <w:rPr>
                <w:rFonts w:ascii="Tahoma" w:hAnsi="Tahoma" w:cs="Tahoma"/>
              </w:rPr>
              <w:t>Cargo</w:t>
            </w:r>
            <w:r w:rsidR="00CA273E" w:rsidRPr="00CA273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CA273E">
              <w:rPr>
                <w:rFonts w:ascii="Tahoma" w:hAnsi="Tahoma" w:cs="Tahoma"/>
              </w:rPr>
              <w:t xml:space="preserve"> Auxiliar de recursos humanos</w:t>
            </w:r>
          </w:p>
          <w:p w14:paraId="282750AA" w14:textId="77777777" w:rsidR="00FE0D5F" w:rsidRPr="00CA273E" w:rsidRDefault="00FE0D5F" w:rsidP="00FE0D5F">
            <w:pPr>
              <w:jc w:val="both"/>
              <w:rPr>
                <w:rFonts w:ascii="Tahoma" w:hAnsi="Tahoma" w:cs="Tahoma"/>
                <w:b/>
              </w:rPr>
            </w:pPr>
          </w:p>
          <w:p w14:paraId="074E58D0" w14:textId="066EEA7C" w:rsidR="00FE0D5F" w:rsidRPr="00CA273E" w:rsidRDefault="00FE0D5F" w:rsidP="00FE0D5F">
            <w:pPr>
              <w:jc w:val="both"/>
              <w:rPr>
                <w:rFonts w:ascii="Tahoma" w:hAnsi="Tahoma" w:cs="Tahoma"/>
              </w:rPr>
            </w:pPr>
            <w:r w:rsidRPr="00CA273E">
              <w:rPr>
                <w:rFonts w:ascii="Tahoma" w:hAnsi="Tahoma" w:cs="Tahoma"/>
              </w:rPr>
              <w:t>Empresa</w:t>
            </w:r>
            <w:r w:rsidR="00CA273E" w:rsidRPr="00CA273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CA273E">
              <w:rPr>
                <w:rFonts w:ascii="Tahoma" w:hAnsi="Tahoma" w:cs="Tahoma"/>
              </w:rPr>
              <w:t xml:space="preserve"> Metalwork &amp; Stamping</w:t>
            </w:r>
          </w:p>
          <w:p w14:paraId="63B1C8E0" w14:textId="4EE1A4D6" w:rsidR="00FE0D5F" w:rsidRPr="00CA273E" w:rsidRDefault="00FE0D5F" w:rsidP="00FE0D5F">
            <w:pPr>
              <w:jc w:val="both"/>
              <w:rPr>
                <w:rFonts w:ascii="Tahoma" w:hAnsi="Tahoma" w:cs="Tahoma"/>
              </w:rPr>
            </w:pPr>
            <w:r w:rsidRPr="00CA273E">
              <w:rPr>
                <w:rFonts w:ascii="Tahoma" w:hAnsi="Tahoma" w:cs="Tahoma"/>
              </w:rPr>
              <w:t>Periodo</w:t>
            </w:r>
            <w:r w:rsidR="00CA273E" w:rsidRPr="00CA273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CA273E">
              <w:rPr>
                <w:rFonts w:ascii="Tahoma" w:hAnsi="Tahoma" w:cs="Tahoma"/>
              </w:rPr>
              <w:t xml:space="preserve"> </w:t>
            </w:r>
            <w:r w:rsidR="00CA273E" w:rsidRPr="00CA273E">
              <w:rPr>
                <w:rFonts w:ascii="Tahoma" w:hAnsi="Tahoma" w:cs="Tahoma"/>
              </w:rPr>
              <w:t>marzo</w:t>
            </w:r>
            <w:r w:rsidRPr="00CA273E">
              <w:rPr>
                <w:rFonts w:ascii="Tahoma" w:hAnsi="Tahoma" w:cs="Tahoma"/>
              </w:rPr>
              <w:t xml:space="preserve"> 2019 - </w:t>
            </w:r>
            <w:r w:rsidR="00CA273E" w:rsidRPr="00CA273E">
              <w:rPr>
                <w:rFonts w:ascii="Tahoma" w:hAnsi="Tahoma" w:cs="Tahoma"/>
              </w:rPr>
              <w:t>diciembre</w:t>
            </w:r>
            <w:r w:rsidRPr="00CA273E">
              <w:rPr>
                <w:rFonts w:ascii="Tahoma" w:hAnsi="Tahoma" w:cs="Tahoma"/>
              </w:rPr>
              <w:t xml:space="preserve"> 2020</w:t>
            </w:r>
          </w:p>
          <w:p w14:paraId="6C9EEE42" w14:textId="69BDC2D7" w:rsidR="00FE0D5F" w:rsidRPr="00CA273E" w:rsidRDefault="00FE0D5F" w:rsidP="00FE0D5F">
            <w:pPr>
              <w:rPr>
                <w:rFonts w:ascii="Tahoma" w:hAnsi="Tahoma" w:cs="Tahoma"/>
              </w:rPr>
            </w:pPr>
            <w:r w:rsidRPr="00CA273E">
              <w:rPr>
                <w:rFonts w:ascii="Tahoma" w:hAnsi="Tahoma" w:cs="Tahoma"/>
              </w:rPr>
              <w:t>Cargo</w:t>
            </w:r>
            <w:r w:rsidR="00CA273E" w:rsidRPr="00CA273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CA273E">
              <w:rPr>
                <w:rFonts w:ascii="Tahoma" w:hAnsi="Tahoma" w:cs="Tahoma"/>
              </w:rPr>
              <w:t xml:space="preserve"> Analista de inventarios</w:t>
            </w:r>
          </w:p>
          <w:p w14:paraId="10E7067B" w14:textId="4F9880E2" w:rsidR="00BA3E7F" w:rsidRDefault="00BA3E7F" w:rsidP="00552D21">
            <w:pPr>
              <w:jc w:val="both"/>
              <w:rPr>
                <w:rFonts w:ascii="Arial" w:hAnsi="Arial" w:cs="Arial"/>
              </w:rPr>
            </w:pP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E4FE2" w14:textId="77777777" w:rsidR="00BD4BAD" w:rsidRDefault="00BD4BAD" w:rsidP="00527FC7">
      <w:pPr>
        <w:spacing w:after="0" w:line="240" w:lineRule="auto"/>
      </w:pPr>
      <w:r>
        <w:separator/>
      </w:r>
    </w:p>
  </w:endnote>
  <w:endnote w:type="continuationSeparator" w:id="0">
    <w:p w14:paraId="4FDB9984" w14:textId="77777777" w:rsidR="00BD4BAD" w:rsidRDefault="00BD4BA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FBBC0" w14:textId="77777777" w:rsidR="00BD4BAD" w:rsidRDefault="00BD4BAD" w:rsidP="00527FC7">
      <w:pPr>
        <w:spacing w:after="0" w:line="240" w:lineRule="auto"/>
      </w:pPr>
      <w:r>
        <w:separator/>
      </w:r>
    </w:p>
  </w:footnote>
  <w:footnote w:type="continuationSeparator" w:id="0">
    <w:p w14:paraId="0F6BC55B" w14:textId="77777777" w:rsidR="00BD4BAD" w:rsidRDefault="00BD4BA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395930">
    <w:abstractNumId w:val="7"/>
  </w:num>
  <w:num w:numId="2" w16cid:durableId="1398938525">
    <w:abstractNumId w:val="7"/>
  </w:num>
  <w:num w:numId="3" w16cid:durableId="301350793">
    <w:abstractNumId w:val="6"/>
  </w:num>
  <w:num w:numId="4" w16cid:durableId="765881366">
    <w:abstractNumId w:val="5"/>
  </w:num>
  <w:num w:numId="5" w16cid:durableId="344013706">
    <w:abstractNumId w:val="2"/>
  </w:num>
  <w:num w:numId="6" w16cid:durableId="897084425">
    <w:abstractNumId w:val="3"/>
  </w:num>
  <w:num w:numId="7" w16cid:durableId="1725134681">
    <w:abstractNumId w:val="4"/>
  </w:num>
  <w:num w:numId="8" w16cid:durableId="239410033">
    <w:abstractNumId w:val="1"/>
  </w:num>
  <w:num w:numId="9" w16cid:durableId="50594339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17F5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009D2"/>
    <w:rsid w:val="0091120B"/>
    <w:rsid w:val="009440D1"/>
    <w:rsid w:val="00947B64"/>
    <w:rsid w:val="00977765"/>
    <w:rsid w:val="009842F1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4BAD"/>
    <w:rsid w:val="00BD679D"/>
    <w:rsid w:val="00BE4E1F"/>
    <w:rsid w:val="00BF29A8"/>
    <w:rsid w:val="00C073DE"/>
    <w:rsid w:val="00C1683B"/>
    <w:rsid w:val="00C514B6"/>
    <w:rsid w:val="00C94FED"/>
    <w:rsid w:val="00CA273E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0D5F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2024-05-14T20:05:00Z</dcterms:created>
  <dcterms:modified xsi:type="dcterms:W3CDTF">2024-05-30T22:18:00Z</dcterms:modified>
</cp:coreProperties>
</file>